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39" w:rsidRDefault="00487239" w:rsidP="00487239">
      <w:pPr>
        <w:pStyle w:val="a6"/>
        <w:rPr>
          <w:rFonts w:eastAsiaTheme="minorEastAsia"/>
        </w:rPr>
      </w:pPr>
      <w:r>
        <w:rPr>
          <w:rFonts w:eastAsiaTheme="minorEastAsia"/>
        </w:rPr>
        <w:t>Технико-Экономический раздел.</w:t>
      </w:r>
    </w:p>
    <w:p w:rsidR="00487239" w:rsidRPr="009A764E" w:rsidRDefault="00487239" w:rsidP="00487239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В данном разделе дипломного проекта определяется технологическая себестоимость процесса изготовления машины трения.</w:t>
      </w:r>
    </w:p>
    <w:p w:rsidR="00487239" w:rsidRPr="009A764E" w:rsidRDefault="00487239" w:rsidP="00487239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Затраты, образующие себестоимость, по экономическому содержанию группируются по следующим элементам: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 материальные затраты,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 затраты на оплату труда,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 отчисления на социальные нужды,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 амортизация основных фондов,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 производственные предприятия находятся в собственности,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 прочие коммерческие затраты.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Основные составляющие себестоимости: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229"/>
        <w:gridCol w:w="2229"/>
        <w:gridCol w:w="1752"/>
        <w:gridCol w:w="1594"/>
        <w:gridCol w:w="1493"/>
      </w:tblGrid>
      <w:tr w:rsidR="00487239" w:rsidRPr="009A764E" w:rsidTr="00D44E72">
        <w:trPr>
          <w:cantSplit/>
          <w:trHeight w:val="483"/>
          <w:jc w:val="center"/>
        </w:trPr>
        <w:tc>
          <w:tcPr>
            <w:tcW w:w="5000" w:type="pct"/>
            <w:gridSpan w:val="5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4. Состав полной себестоимости</w:t>
            </w: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5000" w:type="pct"/>
            <w:gridSpan w:val="5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3. Полная (коммерческая) себестоимость</w:t>
            </w: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4197" w:type="pct"/>
            <w:gridSpan w:val="4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2. Цеховая себестоимость</w:t>
            </w:r>
          </w:p>
        </w:tc>
        <w:tc>
          <w:tcPr>
            <w:tcW w:w="803" w:type="pct"/>
            <w:vMerge w:val="restart"/>
            <w:textDirection w:val="btLr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3. Внепроизводственные расходы</w:t>
            </w: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3340" w:type="pct"/>
            <w:gridSpan w:val="3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1. Технологическая себестоимость</w:t>
            </w:r>
          </w:p>
        </w:tc>
        <w:tc>
          <w:tcPr>
            <w:tcW w:w="857" w:type="pct"/>
            <w:vMerge w:val="restart"/>
            <w:textDirection w:val="btLr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2.1 ОПФ – амортизация,</w:t>
            </w:r>
          </w:p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2.2 общехозяйственные расходы</w:t>
            </w: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96"/>
          <w:jc w:val="center"/>
        </w:trPr>
        <w:tc>
          <w:tcPr>
            <w:tcW w:w="1199" w:type="pct"/>
            <w:vMerge w:val="restart"/>
            <w:textDirection w:val="btLr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1.1 Стоимость основных материалов, полуфабрикатов, комплектующих изделий и т.д.</w:t>
            </w:r>
          </w:p>
        </w:tc>
        <w:tc>
          <w:tcPr>
            <w:tcW w:w="1199" w:type="pct"/>
            <w:vMerge w:val="restart"/>
            <w:textDirection w:val="btLr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1.2 Заработная плата основных производственных рабочих и отчисления на социальные нужды</w:t>
            </w:r>
          </w:p>
        </w:tc>
        <w:tc>
          <w:tcPr>
            <w:tcW w:w="942" w:type="pct"/>
            <w:vMerge w:val="restart"/>
            <w:textDirection w:val="btLr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1.3 Расходы, связанные с работой оборудования, эл/энергия.</w:t>
            </w: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87239" w:rsidRPr="009A764E" w:rsidTr="00D44E72">
        <w:trPr>
          <w:cantSplit/>
          <w:trHeight w:val="483"/>
          <w:jc w:val="center"/>
        </w:trPr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99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487239" w:rsidRPr="009A764E" w:rsidRDefault="00487239" w:rsidP="00487239">
      <w:pPr>
        <w:pStyle w:val="4"/>
      </w:pPr>
      <w:r w:rsidRPr="009A764E">
        <w:lastRenderedPageBreak/>
        <w:t>Технологическая себестоимость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Стоимость основных материалов, полуфабрикатов, комплектующих изделий.</w:t>
      </w:r>
    </w:p>
    <w:p w:rsidR="00487239" w:rsidRPr="009A764E" w:rsidRDefault="00487239" w:rsidP="00487239">
      <w:pPr>
        <w:pStyle w:val="afb"/>
        <w:rPr>
          <w:rFonts w:eastAsiaTheme="minorEastAsia"/>
          <w:color w:val="auto"/>
        </w:rPr>
      </w:pPr>
      <w:r>
        <w:rPr>
          <w:rFonts w:eastAsiaTheme="minorEastAsia"/>
        </w:rPr>
        <w:t>Детали заказные: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Основание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1700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Вал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2 – 3000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Груз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Стойка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1 – 980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Чаша для рельсов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– 1 – 900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Рельсы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Заготовка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1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150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Стакан поддерживающий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900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Чаша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1 – </w:t>
      </w:r>
      <w:r>
        <w:rPr>
          <w:rFonts w:ascii="Times New Roman" w:eastAsiaTheme="minorEastAsia" w:hAnsi="Times New Roman" w:cs="Times New Roman"/>
          <w:sz w:val="28"/>
          <w:szCs w:val="28"/>
        </w:rPr>
        <w:t>450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Шкив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900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Муфта для передачи момента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750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Итого: </w:t>
      </w:r>
      <w:r>
        <w:rPr>
          <w:rFonts w:ascii="Times New Roman" w:eastAsiaTheme="minorEastAsia" w:hAnsi="Times New Roman" w:cs="Times New Roman"/>
          <w:sz w:val="28"/>
          <w:szCs w:val="28"/>
        </w:rPr>
        <w:t>15 480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7239" w:rsidRDefault="00487239" w:rsidP="00487239">
      <w:pPr>
        <w:pStyle w:val="afb"/>
        <w:rPr>
          <w:rFonts w:eastAsiaTheme="minorEastAsia"/>
        </w:rPr>
      </w:pPr>
      <w:r>
        <w:rPr>
          <w:rFonts w:eastAsiaTheme="minorEastAsia"/>
        </w:rPr>
        <w:t>Электрооборудование: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Двигатель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бесколлекторный</w:t>
      </w:r>
      <w:proofErr w:type="spell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700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Двигатель асинхронный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3000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Датчик крутящего момента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2890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Нагревательный элемент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1 – </w:t>
      </w:r>
      <w:r>
        <w:rPr>
          <w:rFonts w:ascii="Times New Roman" w:eastAsiaTheme="minorEastAsia" w:hAnsi="Times New Roman" w:cs="Times New Roman"/>
          <w:sz w:val="28"/>
          <w:szCs w:val="28"/>
        </w:rPr>
        <w:t>780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Тензометрическая станция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1 – </w:t>
      </w:r>
      <w:r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900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Итого: 28 160 руб.</w:t>
      </w:r>
    </w:p>
    <w:p w:rsidR="00487239" w:rsidRDefault="00487239" w:rsidP="00487239">
      <w:pPr>
        <w:pStyle w:val="afb"/>
        <w:rPr>
          <w:rFonts w:eastAsiaTheme="minorEastAsia"/>
        </w:rPr>
      </w:pPr>
      <w:r>
        <w:rPr>
          <w:rFonts w:eastAsiaTheme="minorEastAsia"/>
        </w:rPr>
        <w:lastRenderedPageBreak/>
        <w:t>Стандартные изделия: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Винт установочный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Кольцо уплотнительное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30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Чашечка для масла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Прокладка резиновая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1 – 80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Подшипник шарико-роликовый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1 –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900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Винт М2х4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Винт М2х8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Винт М4х20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6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Винт М6х40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Подшипник шариковый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750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Подшипник роликовый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900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Шарик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1 – </w:t>
      </w:r>
      <w:r>
        <w:rPr>
          <w:rFonts w:ascii="Times New Roman" w:eastAsiaTheme="minorEastAsia" w:hAnsi="Times New Roman" w:cs="Times New Roman"/>
          <w:sz w:val="28"/>
          <w:szCs w:val="28"/>
        </w:rPr>
        <w:t>50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Шпонка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90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Итого: </w:t>
      </w:r>
      <w:r>
        <w:rPr>
          <w:rFonts w:ascii="Times New Roman" w:eastAsiaTheme="minorEastAsia" w:hAnsi="Times New Roman" w:cs="Times New Roman"/>
          <w:sz w:val="28"/>
          <w:szCs w:val="28"/>
        </w:rPr>
        <w:t>6 612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7239" w:rsidRDefault="00487239" w:rsidP="00487239">
      <w:pPr>
        <w:pStyle w:val="afb"/>
        <w:rPr>
          <w:rFonts w:eastAsiaTheme="minorEastAsia"/>
        </w:rPr>
      </w:pPr>
      <w:r>
        <w:rPr>
          <w:rFonts w:eastAsiaTheme="minorEastAsia"/>
        </w:rPr>
        <w:t>Инструмент и принадлежности: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Кабель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230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Лабораторные весы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94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Микроскоп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72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Микроскоп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1 – 8</w:t>
      </w:r>
      <w:r>
        <w:rPr>
          <w:rFonts w:ascii="Times New Roman" w:eastAsiaTheme="minorEastAsia" w:hAnsi="Times New Roman" w:cs="Times New Roman"/>
          <w:sz w:val="28"/>
          <w:szCs w:val="28"/>
        </w:rPr>
        <w:t>23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Штангенциркуль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1 –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900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Итого: </w:t>
      </w:r>
      <w:r>
        <w:rPr>
          <w:rFonts w:ascii="Times New Roman" w:eastAsiaTheme="minorEastAsia" w:hAnsi="Times New Roman" w:cs="Times New Roman"/>
          <w:sz w:val="28"/>
          <w:szCs w:val="28"/>
        </w:rPr>
        <w:t>18 960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7239" w:rsidRDefault="00487239" w:rsidP="00487239">
      <w:pPr>
        <w:pStyle w:val="afb"/>
        <w:rPr>
          <w:rFonts w:eastAsiaTheme="minorEastAsia"/>
        </w:rPr>
      </w:pPr>
      <w:r>
        <w:rPr>
          <w:rFonts w:eastAsiaTheme="minorEastAsia"/>
        </w:rPr>
        <w:lastRenderedPageBreak/>
        <w:t>Материалы: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Вода дистиллированная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Смазка консистентная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23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0 руб.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Итого: </w:t>
      </w:r>
      <w:r>
        <w:rPr>
          <w:rFonts w:ascii="Times New Roman" w:eastAsiaTheme="minorEastAsia" w:hAnsi="Times New Roman" w:cs="Times New Roman"/>
          <w:sz w:val="28"/>
          <w:szCs w:val="28"/>
        </w:rPr>
        <w:t>937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Общая сумма: 70 149 руб.</w:t>
      </w:r>
    </w:p>
    <w:p w:rsidR="00487239" w:rsidRPr="009A764E" w:rsidRDefault="00487239" w:rsidP="00487239">
      <w:pPr>
        <w:pStyle w:val="4"/>
        <w:rPr>
          <w:rFonts w:eastAsiaTheme="minorEastAsia"/>
        </w:rPr>
      </w:pPr>
      <w:r w:rsidRPr="009A764E">
        <w:rPr>
          <w:rFonts w:eastAsiaTheme="minorEastAsia"/>
        </w:rPr>
        <w:br w:type="page"/>
      </w:r>
      <w:r w:rsidRPr="009A764E">
        <w:rPr>
          <w:rFonts w:eastAsiaTheme="minorEastAsia"/>
        </w:rPr>
        <w:lastRenderedPageBreak/>
        <w:t>Заработная плата основных производственных рабочих и отчисления на социальные нужды</w:t>
      </w: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Кадры предприятия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Кадры </w:t>
      </w:r>
      <w:r>
        <w:rPr>
          <w:rFonts w:ascii="Times New Roman" w:eastAsiaTheme="minorEastAsia" w:hAnsi="Times New Roman" w:cs="Times New Roman"/>
          <w:sz w:val="28"/>
          <w:szCs w:val="28"/>
        </w:rPr>
        <w:t>машино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строительного предприятия неоднородны по своему составу и имеют структуру, отличную от структур предприятий других отраслей промышленности. Работники предприятия в зависимости от выполняемых ими функций и отношения к производству причисляются к промышленно-производственному персоналу или включаются в непроизводственную группу и относятся к той или иной категории работающих. В непроизводственную группу включаются работники заводских подсобных хозяйств, культурно-бытовых, спортивных и детских учреждений, числящихся на балансе предприятия. Прямого отношения к производству работники непроизводственной группы не имеют, но результаты их труда в значительной мере определяют социально-культурные и жилищно-бытовые условия на предприятии, а от этого зависит уровень текучести кадров, что, в свою очередь, влияет на результаты производственно-хозяйственной деятельности предприятия.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Большая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часть работников машин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остроительного предприятия относится к</w:t>
      </w:r>
      <w:proofErr w:type="gram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промышленно-производственному персоналу. Это работники, принимающие непосредственное участие в выполнении основных технологических процессов, а также обеспечивающие основное производство всеми видами энергии, топливом, занятые транспортным и ремонтным обслуживанием, а также выполняющие функции управления производством.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В зависимости от характера участия в производстве промышленно-производственный персонал делится на следующие категории:</w:t>
      </w:r>
    </w:p>
    <w:p w:rsidR="00487239" w:rsidRPr="009A764E" w:rsidRDefault="00487239" w:rsidP="0048723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Рабочие – сотрудники, занятые созданием материальных ценностей и оказанием производственных и транспортных услуг.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 Основные – непосредственно выполняющие основные технологические процессы;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lastRenderedPageBreak/>
        <w:t>– Вспомогательные – рабочие цехов вспомогательного производства и рабочие, обслуживающие основных производственных рабочих в цехах основного производства.</w:t>
      </w:r>
    </w:p>
    <w:p w:rsidR="00487239" w:rsidRPr="009A764E" w:rsidRDefault="00487239" w:rsidP="0048723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Служащие – работники, составляющие подготовку и оформление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документации, учет и контроль, хозяйственное обслуживание.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 Руководители – работники, занимающие должности руководителей предприятия, его структурных подразделений и их заместители по должностям, имеющие код категории 1;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 Специалисты – работники, занятые инженерно-техническими, экономическими работами;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– Инженерно-технические работники – работники, выполняющие функции технического и организационного руководства.</w:t>
      </w:r>
    </w:p>
    <w:p w:rsidR="00487239" w:rsidRPr="009A764E" w:rsidRDefault="00487239" w:rsidP="0048723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Младший обслуживающий персонал – работники, не принимающие участия в производственном процессе и не обслуживающие его, но необходимые для общего функционирования организации.</w:t>
      </w:r>
    </w:p>
    <w:p w:rsidR="00487239" w:rsidRPr="009A764E" w:rsidRDefault="00487239" w:rsidP="0048723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Работники охраны.</w:t>
      </w: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Формы и системы оплаты труда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Основными формами заработной платы являются повременная и сдельная формы оплаты.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При повременной оплате мерой труда является отработанное время, а заработок начисляется в соответствии с тарифной ставкой работника или окладом за фактически отработанное время. Заработная плата подсчитывается по формуле: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ЗП=ТС*ВР</m:t>
          </m:r>
        </m:oMath>
      </m:oMathPara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где ЗП – заработная плата; ТС – тарифная сетка присвоенного рабочему квалификационного разряда; РВ – фактически отработанное время.</w:t>
      </w:r>
    </w:p>
    <w:p w:rsidR="00487239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lastRenderedPageBreak/>
        <w:t>При сдельной оплате мерой труда считается выработанная рабочим продукция, и заработок зависит от количества и качества произведенной продукции, так как при данной системе заработная плата начисляется за каждую единицу продукции исходя из установленной сдельной расценки. Заработок рассчитывается по формуле: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ЗП=СР*ВП</m:t>
          </m:r>
        </m:oMath>
      </m:oMathPara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где ЗП – заработная плата рабочего; </w:t>
      </w:r>
      <w:proofErr w:type="gramStart"/>
      <w:r w:rsidRPr="009A764E">
        <w:rPr>
          <w:rFonts w:ascii="Times New Roman" w:eastAsiaTheme="minorEastAsia" w:hAnsi="Times New Roman" w:cs="Times New Roman"/>
          <w:sz w:val="28"/>
          <w:szCs w:val="28"/>
        </w:rPr>
        <w:t>СР</w:t>
      </w:r>
      <w:proofErr w:type="gram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– сдельная расценка за единицу продукции; ВП – количество изготовленной продукции.</w:t>
      </w: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Производственный цикл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Производственный цикл изготовления изделия представляет собой календарный период нахождения его в производстве от запуска исходных материалов и полуфабрикатов в основное производство до получения готового изделия.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Производственный цикл составляет – </w:t>
      </w:r>
      <w:r>
        <w:rPr>
          <w:rFonts w:ascii="Times New Roman" w:eastAsiaTheme="minorEastAsia" w:hAnsi="Times New Roman" w:cs="Times New Roman"/>
          <w:sz w:val="28"/>
          <w:szCs w:val="28"/>
        </w:rPr>
        <w:t>10 машин трения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в 1 месяц, с учётом сложности работ.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необходим штат из 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сотрудников: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 в слесарно-монтажный цех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 в корпусный цех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человек,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 в электромонтажный цех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человека,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 в сборочный цех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 в </w:t>
      </w:r>
      <w:proofErr w:type="spellStart"/>
      <w:r w:rsidRPr="009A764E">
        <w:rPr>
          <w:rFonts w:ascii="Times New Roman" w:eastAsiaTheme="minorEastAsia" w:hAnsi="Times New Roman" w:cs="Times New Roman"/>
          <w:sz w:val="28"/>
          <w:szCs w:val="28"/>
        </w:rPr>
        <w:t>радиоучасток</w:t>
      </w:r>
      <w:proofErr w:type="spell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человек,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– в лакокрасочный цех </w:t>
      </w:r>
      <w:r>
        <w:rPr>
          <w:rFonts w:ascii="Times New Roman" w:eastAsiaTheme="minorEastAsia" w:hAnsi="Times New Roman" w:cs="Times New Roman"/>
          <w:sz w:val="28"/>
          <w:szCs w:val="28"/>
        </w:rPr>
        <w:t>1 человек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tbl>
      <w:tblPr>
        <w:tblStyle w:val="11"/>
        <w:tblW w:w="9571" w:type="dxa"/>
        <w:jc w:val="center"/>
        <w:tblLook w:val="0000" w:firstRow="0" w:lastRow="0" w:firstColumn="0" w:lastColumn="0" w:noHBand="0" w:noVBand="0"/>
      </w:tblPr>
      <w:tblGrid>
        <w:gridCol w:w="3111"/>
        <w:gridCol w:w="1617"/>
        <w:gridCol w:w="1471"/>
        <w:gridCol w:w="1616"/>
        <w:gridCol w:w="1756"/>
      </w:tblGrid>
      <w:tr w:rsidR="00487239" w:rsidRPr="009A764E" w:rsidTr="00D44E72">
        <w:trPr>
          <w:cantSplit/>
          <w:trHeight w:val="316"/>
          <w:jc w:val="center"/>
        </w:trPr>
        <w:tc>
          <w:tcPr>
            <w:tcW w:w="162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Профессия рабочего</w:t>
            </w:r>
          </w:p>
        </w:tc>
        <w:tc>
          <w:tcPr>
            <w:tcW w:w="84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76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Тарифный разряд</w:t>
            </w:r>
          </w:p>
        </w:tc>
        <w:tc>
          <w:tcPr>
            <w:tcW w:w="84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Заработная плата</w:t>
            </w:r>
          </w:p>
        </w:tc>
        <w:tc>
          <w:tcPr>
            <w:tcW w:w="9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ФОТ</w:t>
            </w:r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слесарь-механик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0 980,00 р.</w:t>
            </w: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0 980,00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р.</w:t>
            </w:r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слесарь-монтажник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0 980,00 р.</w:t>
            </w: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0 980,00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</w:t>
            </w:r>
            <w:proofErr w:type="gramEnd"/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слесарь-сборщик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0 980,00 р.</w:t>
            </w: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1 960,00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р.</w:t>
            </w:r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электромонтажник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0 980,00 р.</w:t>
            </w: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1 960,00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р.</w:t>
            </w:r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дефектоскопист</w:t>
            </w:r>
            <w:proofErr w:type="spellEnd"/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0 980,00 р.</w:t>
            </w: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0 980,00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487239" w:rsidRPr="009A764E" w:rsidTr="00D44E72">
        <w:trPr>
          <w:cantSplit/>
          <w:trHeight w:val="382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лакировщик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6 720,00 р.</w:t>
            </w: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6 720,00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радиотехник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9 720,00 р.</w:t>
            </w: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9 720,00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р.</w:t>
            </w:r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183 300,00 р.</w:t>
            </w:r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ЕСН (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34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,5%)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63 238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,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р.</w:t>
            </w:r>
          </w:p>
        </w:tc>
      </w:tr>
      <w:tr w:rsidR="00487239" w:rsidRPr="009A764E" w:rsidTr="00D44E72">
        <w:trPr>
          <w:cantSplit/>
          <w:trHeight w:val="255"/>
          <w:jc w:val="center"/>
        </w:trPr>
        <w:tc>
          <w:tcPr>
            <w:tcW w:w="162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45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68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44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17" w:type="pct"/>
            <w:noWrap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246538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,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р.</w:t>
            </w:r>
          </w:p>
        </w:tc>
      </w:tr>
    </w:tbl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Таким образом, ежемесячный ФОТ оплаты труда основных производственных рабочих составляет 125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488,50 р. Условно говоря, при производстве до 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машин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в месяц, целесообразно ФОТ/кол-во </w:t>
      </w:r>
      <w:r>
        <w:rPr>
          <w:rFonts w:ascii="Times New Roman" w:eastAsiaTheme="minorEastAsia" w:hAnsi="Times New Roman" w:cs="Times New Roman"/>
          <w:sz w:val="28"/>
          <w:szCs w:val="28"/>
        </w:rPr>
        <w:t>машин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w:r>
        <w:rPr>
          <w:rFonts w:ascii="Times New Roman" w:eastAsiaTheme="minorEastAsia" w:hAnsi="Times New Roman" w:cs="Times New Roman"/>
          <w:sz w:val="28"/>
          <w:szCs w:val="28"/>
        </w:rPr>
        <w:t>41089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5 р./6 = </w:t>
      </w:r>
      <w:r>
        <w:rPr>
          <w:rFonts w:ascii="Times New Roman" w:eastAsiaTheme="minorEastAsia" w:hAnsi="Times New Roman" w:cs="Times New Roman"/>
          <w:sz w:val="28"/>
          <w:szCs w:val="28"/>
        </w:rPr>
        <w:t>41 089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75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 </w:t>
      </w:r>
      <w:r>
        <w:rPr>
          <w:rFonts w:ascii="Times New Roman" w:eastAsiaTheme="minorEastAsia" w:hAnsi="Times New Roman" w:cs="Times New Roman"/>
          <w:sz w:val="28"/>
          <w:szCs w:val="28"/>
        </w:rPr>
        <w:t>ФОТ в среднем приходится на одну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машину трения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Расходы, связанные с работой оборудования, эл/энергия. – 50.000 руб. в мес. </w:t>
      </w:r>
      <w:proofErr w:type="gramStart"/>
      <w:r w:rsidRPr="009A764E"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50.000/6=8.333 руб. на одн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единицу продукции.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pStyle w:val="4"/>
        <w:rPr>
          <w:rFonts w:eastAsiaTheme="minorEastAsia"/>
        </w:rPr>
      </w:pPr>
      <w:r w:rsidRPr="009A764E">
        <w:rPr>
          <w:rFonts w:eastAsiaTheme="minorEastAsia"/>
        </w:rPr>
        <w:br w:type="page"/>
      </w:r>
      <w:r w:rsidRPr="009A764E">
        <w:rPr>
          <w:rFonts w:eastAsiaTheme="minorEastAsia"/>
        </w:rPr>
        <w:lastRenderedPageBreak/>
        <w:t>Цеховая себестоимость – ОПФ – амортизация, общехозяйственные расходы</w:t>
      </w: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Основной капитал и его роль в производстве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Основные производственные фонды – это средства труда (здания, сооружения, машины и оборудование, транспортные средства и др.), с помощью которых изготавливается продукция. Они служат длительный срок, сохраняют в процессе производства свою натуральную форму и переносят свою стоимость на готовый продукт частями, по мере износа. Пополняются за счет капитальных вложений.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Основные производственные фонды (ОПФ) </w:t>
      </w:r>
      <w:r>
        <w:rPr>
          <w:rFonts w:ascii="Times New Roman" w:eastAsiaTheme="minorEastAsia" w:hAnsi="Times New Roman" w:cs="Times New Roman"/>
          <w:sz w:val="28"/>
          <w:szCs w:val="28"/>
        </w:rPr>
        <w:t>машин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остроительного предприятия включают в себя объекты различного вида, типа и назначения. Поэтому возникает необходимость их классификации и самостоятельного раздельного учета.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По роли в процессе производства ОПФ подразделяются </w:t>
      </w:r>
      <w:proofErr w:type="gramStart"/>
      <w:r w:rsidRPr="009A764E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активные и пассивные.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251"/>
        <w:gridCol w:w="4046"/>
      </w:tblGrid>
      <w:tr w:rsidR="00487239" w:rsidRPr="009A764E" w:rsidTr="00D44E72">
        <w:trPr>
          <w:jc w:val="center"/>
        </w:trPr>
        <w:tc>
          <w:tcPr>
            <w:tcW w:w="28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Активные</w:t>
            </w:r>
          </w:p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(элементы сре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дств пр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оизводства, с помощью которых осуществляется непосредственное воздействие на предмеры труда с целью изменения их размеров, форм, свойств, местоположения.)</w:t>
            </w:r>
          </w:p>
        </w:tc>
        <w:tc>
          <w:tcPr>
            <w:tcW w:w="217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Пассивные</w:t>
            </w:r>
          </w:p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(элементы сре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дств пр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оизводства, которые обеспечивают необходимые и нормальные условия для осуществления процесса производства)</w:t>
            </w:r>
          </w:p>
        </w:tc>
      </w:tr>
      <w:tr w:rsidR="00487239" w:rsidRPr="009A764E" w:rsidTr="00D44E72">
        <w:trPr>
          <w:jc w:val="center"/>
        </w:trPr>
        <w:tc>
          <w:tcPr>
            <w:tcW w:w="2824" w:type="pct"/>
          </w:tcPr>
          <w:p w:rsidR="00487239" w:rsidRPr="009A764E" w:rsidRDefault="00487239" w:rsidP="0048723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Машины и технологическое оборудование (станки, молоты, прессы, плавильные печи,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газорезательные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, сварочные и другие аппараты, термические печи, гальванические ванны, электрогенераторы, электродвигатели,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компрессорные установки, паровые котлы, паровые и газовые турбины.)</w:t>
            </w:r>
            <w:proofErr w:type="gramEnd"/>
          </w:p>
          <w:p w:rsidR="00487239" w:rsidRPr="009A764E" w:rsidRDefault="00487239" w:rsidP="00487239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Транспортные средства (тепловозы и электровозы, железнодорожные вагоны и платформы, буксиры, автомобили, электрокары.)</w:t>
            </w:r>
          </w:p>
          <w:p w:rsidR="00487239" w:rsidRPr="009A764E" w:rsidRDefault="00487239" w:rsidP="00487239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Инструменты, производственный и хозяйственный инвентарь (режущие и мерительные инструменты, штампы, пресс-формы, модели, приспособления технологической оснастки, верстаки, стеллажи, рабочие столы, контейнеры и другие емкости, предметы конторского оборудования.)</w:t>
            </w:r>
            <w:proofErr w:type="gramEnd"/>
          </w:p>
          <w:p w:rsidR="00487239" w:rsidRPr="009A764E" w:rsidRDefault="00487239" w:rsidP="00487239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Измерительные и регулирующие приборы и лабораторное оборудование (различные регулирующие устройства, приборы автоматизации и управления технологическими и производственными процессами, лабораторное оборудование.)</w:t>
            </w:r>
          </w:p>
        </w:tc>
        <w:tc>
          <w:tcPr>
            <w:tcW w:w="2176" w:type="pct"/>
          </w:tcPr>
          <w:p w:rsidR="00487239" w:rsidRPr="009A764E" w:rsidRDefault="00487239" w:rsidP="00487239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Здания (все строительные объекты производственного назначения: здания цехов, административные здания, здания складов и др.)</w:t>
            </w:r>
          </w:p>
          <w:p w:rsidR="00487239" w:rsidRPr="009A764E" w:rsidRDefault="00487239" w:rsidP="00487239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Сооружения 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 xml:space="preserve">(достроечные набережные, стапели, эллинги, слипы, сухие и плавучие доки с соответствующим крановым и другим оборудованием, дороги, канализационные сети и другие инженерные 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сооружения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числящиеся на балансе предприятия.)</w:t>
            </w:r>
          </w:p>
          <w:p w:rsidR="00487239" w:rsidRPr="009A764E" w:rsidRDefault="00487239" w:rsidP="00487239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Передаточные устройства (электросети и трансформаторные подстанции, теплосети, паропроводы, газопроводы и т.д.)</w:t>
            </w:r>
          </w:p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Структура основных производственных фондов предприятия судостроительной промышленности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487239" w:rsidRPr="009A764E" w:rsidTr="00D44E72">
        <w:trPr>
          <w:cantSplit/>
          <w:trHeight w:val="410"/>
          <w:jc w:val="center"/>
        </w:trPr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Разделы ОПФ</w:t>
            </w:r>
          </w:p>
        </w:tc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Удельный вес основных разделов ОПФ, %</w:t>
            </w:r>
          </w:p>
        </w:tc>
      </w:tr>
      <w:tr w:rsidR="00487239" w:rsidRPr="009A764E" w:rsidTr="00D44E72">
        <w:trPr>
          <w:cantSplit/>
          <w:trHeight w:val="336"/>
          <w:jc w:val="center"/>
        </w:trPr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Здания Сооружения и передаточные устройства</w:t>
            </w:r>
          </w:p>
        </w:tc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60,5</w:t>
            </w:r>
          </w:p>
        </w:tc>
      </w:tr>
      <w:tr w:rsidR="00487239" w:rsidRPr="009A764E" w:rsidTr="00D44E72">
        <w:trPr>
          <w:cantSplit/>
          <w:trHeight w:val="333"/>
          <w:jc w:val="center"/>
        </w:trPr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Машины и оборудование</w:t>
            </w:r>
          </w:p>
        </w:tc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38</w:t>
            </w:r>
          </w:p>
        </w:tc>
      </w:tr>
      <w:tr w:rsidR="00487239" w:rsidRPr="009A764E" w:rsidTr="00D44E72">
        <w:trPr>
          <w:cantSplit/>
          <w:trHeight w:val="328"/>
          <w:jc w:val="center"/>
        </w:trPr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Транспортные средства</w:t>
            </w:r>
          </w:p>
        </w:tc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</w:tr>
      <w:tr w:rsidR="00487239" w:rsidRPr="009A764E" w:rsidTr="00D44E72">
        <w:trPr>
          <w:cantSplit/>
          <w:trHeight w:val="325"/>
          <w:jc w:val="center"/>
        </w:trPr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Инструменты, инвентарь и другие виды ОПФ</w:t>
            </w:r>
          </w:p>
        </w:tc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0,5</w:t>
            </w:r>
          </w:p>
        </w:tc>
      </w:tr>
      <w:tr w:rsidR="00487239" w:rsidRPr="009A764E" w:rsidTr="00D44E72">
        <w:trPr>
          <w:cantSplit/>
          <w:trHeight w:val="335"/>
          <w:jc w:val="center"/>
        </w:trPr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0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100,0</w:t>
            </w:r>
          </w:p>
        </w:tc>
      </w:tr>
    </w:tbl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среднестатистическом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предприятии балансовая стоимость всех ОПФ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обычно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равна 151.100.000 рублей, соответственно на здания и сооружения приходится 91.415.500 рублей, на машины и оборудование 57.418.000 рублей, на транспорт 1.511.000 рублей, на инструмент, инвентарь и другие виды ОПФ 755.500 рублей.</w:t>
      </w: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Износ и экономическая оценка ОПФ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Все виды и объекты основных производственных фондов в процессе их эксплуатации, а также при хранении и транспортировке неизбежно подвергаются износу – физическому и моральному.</w:t>
      </w: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Амортизация и сроки службы основных фондов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Моральный и физический износ объектов основных фондов рано или поздно достигает таких размеров, когда их ремонт и модернизация становятся технически невозможными или экономически невыгодными, когда изношенные объекты должны полностью заменятся </w:t>
      </w:r>
      <w:proofErr w:type="gramStart"/>
      <w:r w:rsidRPr="009A764E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новые.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Для приобретения и установки или для постройки нового </w:t>
      </w:r>
      <w:proofErr w:type="gramStart"/>
      <w:r w:rsidRPr="009A764E">
        <w:rPr>
          <w:rFonts w:ascii="Times New Roman" w:eastAsiaTheme="minorEastAsia" w:hAnsi="Times New Roman" w:cs="Times New Roman"/>
          <w:sz w:val="28"/>
          <w:szCs w:val="28"/>
        </w:rPr>
        <w:t>объекта</w:t>
      </w:r>
      <w:proofErr w:type="gram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прежде всего нужны денежные средства. Необходимы средства и для проведения капитальных ремонтов и модернизаций с целью частичного возмещения износа основных фондов. Источником этих средств на предприятиях служит амортизационный фонд.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Среднее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предприятие использует равномерно-линейный метод начисления амортизации. Достоинство равномерно-линейного метода заключаются в равномерности поступления отчислений в амортизационный 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lastRenderedPageBreak/>
        <w:t>фонд, стабильности и пропорциональности в отнесении на себестоимость выпускаемой продукции, простоте и высокой точности расчетов.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Всего ОПФ на сумму 151.100.000 рублей.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Из них:</w:t>
      </w:r>
    </w:p>
    <w:p w:rsidR="00487239" w:rsidRPr="009A764E" w:rsidRDefault="00487239" w:rsidP="0048723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Здания, сооружения и передаточные устройства: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Первоначальная стоимость 91.415. 500,00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Срок полезного использования 90 лет;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Годовые амортизационные отчисления 1.015. 728,00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Ежемесячные амортизационные отчисления 84. 644,00 руб.</w:t>
      </w:r>
    </w:p>
    <w:p w:rsidR="00487239" w:rsidRPr="009A764E" w:rsidRDefault="00487239" w:rsidP="00487239">
      <w:p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Амортизационные отчисления на ед. продукции 84. 644,00/6=14.107 руб.</w:t>
      </w:r>
    </w:p>
    <w:p w:rsidR="00487239" w:rsidRPr="009A764E" w:rsidRDefault="00487239" w:rsidP="0048723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Оборудование: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Первоначальная стоимость 57.418.000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Срок полезного использования 25 лет;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Годовые амортизационные отчисления 2.296.720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Ежемесячные амортизационные отчисления 191.393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Амортизационные отчисления на ед. продукции 191.393/6=31.899 руб.</w:t>
      </w:r>
    </w:p>
    <w:p w:rsidR="00487239" w:rsidRPr="009A764E" w:rsidRDefault="00487239" w:rsidP="0048723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Транспортные средства: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Первоначальная стоимость 1.511.000 руб.;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Срок полезного использования 6 лет;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Годовые амортизационные отчисления 251.833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Ежемесячные амортизационные отчисления 20.986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Амортизационные отчисления на ед. продукции 20.986/6=3.498 руб.</w:t>
      </w:r>
    </w:p>
    <w:p w:rsidR="00487239" w:rsidRPr="009A764E" w:rsidRDefault="00487239" w:rsidP="0048723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lastRenderedPageBreak/>
        <w:t>Инструменты, производственный и хозяйственный инвентарь: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Первоначальная стоимость 755.500 руб.;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Срок полезного использования 3 года;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Годовые амортизационные отчисления 251.833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Ежемесячные амортизационные отчисления 20.986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Амортизационные отчисления на ед. продукции 20.986/6=3.498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Итого амортизационных отчислений за год 3.816.114 рублей.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Итого амортизационных отчислений на единицу продукции 53.002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Расчёт общехозяйственных расходов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96"/>
        <w:gridCol w:w="5407"/>
        <w:gridCol w:w="856"/>
        <w:gridCol w:w="670"/>
        <w:gridCol w:w="846"/>
        <w:gridCol w:w="1022"/>
      </w:tblGrid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Товар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Ед.,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Сумма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Папка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ф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айл А4 35 мкм 100 шт./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уп</w:t>
            </w:r>
            <w:proofErr w:type="spellEnd"/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180,0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Папка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у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голок 180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мкр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жест. пластик А4 красный.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58,0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Папка-Уголок 180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мкр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жест, пластик А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синий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62,0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Папка с завязками «Дело' 280г белая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68,0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Тетрадь А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, 70 л, 60 г./кв. м, спираль слева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210,0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Ручка шарик «CORVINA»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прозр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 корп. +синяя паста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28,0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Ручка шарик « «CORVINA»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прозр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корп</w:t>
            </w:r>
            <w:proofErr w:type="spellEnd"/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+ черная паста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13,0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Карандаш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чернограф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 «PROFF» с резинкой заточенный, гнущийся НВ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16,0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Конверт БЕЛЫЙ (С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,229х324,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атр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 пол., 100 г.,)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2,20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110,0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Конверт БЕЛЫЙ (С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,114х162,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атр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 пал., 80г)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49,0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клейкие листки 76к76 желтые 100 л,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72,0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Полотенца бумажные «Ь» 2СЛ.2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рул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/ул., белые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39,0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702,0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Бумага туалетная 'Ъ» 54 м.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150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Бумага «Кум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Lux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» /к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, 80 гр. /м2, 500 л, ISO 95%, DIE 148%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102,6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1539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Корзина для бумаг решетчатая 12п черная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41,0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Универсальные салфетки РИНГ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O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, 100 шт. для экранов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80,0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Подставка для скрепок 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I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СО LUX синяя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60,0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Ножницы 160 мм 8528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Ва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n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тех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в блистера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67,0</w:t>
            </w: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67,0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3437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6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965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Итого на единицу продукции</w:t>
            </w:r>
          </w:p>
        </w:tc>
        <w:tc>
          <w:tcPr>
            <w:tcW w:w="51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24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88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573</w:t>
            </w:r>
          </w:p>
        </w:tc>
      </w:tr>
    </w:tbl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Таким образом затраты на общехозяйственные расходы составили 3437 руб. в месяц.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Итого общехозяйственные расходы на единицу продукции 3.437/6=573 руб.</w:t>
      </w: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Внепроизводственные расходы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К внепроизводственным расходам относятся расходы на рекламу в различных журналах, сайтах и других СМИ.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Рассчитывается: Стоимость рекламы в журнале «</w:t>
      </w:r>
      <w:r>
        <w:rPr>
          <w:rFonts w:ascii="Times New Roman" w:eastAsiaTheme="minorEastAsia" w:hAnsi="Times New Roman" w:cs="Times New Roman"/>
          <w:sz w:val="28"/>
          <w:szCs w:val="28"/>
        </w:rPr>
        <w:t>Триботехника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» по договору – 50.000 руб. в год, в месяц 50.000/12=4.166 руб., на ед. продукции составляет 4.166 руб./6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машин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=694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84"/>
        <w:gridCol w:w="4204"/>
        <w:gridCol w:w="1142"/>
        <w:gridCol w:w="1498"/>
        <w:gridCol w:w="1969"/>
      </w:tblGrid>
      <w:tr w:rsidR="00487239" w:rsidRPr="009A764E" w:rsidTr="00D44E72">
        <w:trPr>
          <w:cantSplit/>
          <w:trHeight w:val="192"/>
          <w:jc w:val="center"/>
        </w:trPr>
        <w:tc>
          <w:tcPr>
            <w:tcW w:w="24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Товар</w:t>
            </w:r>
          </w:p>
        </w:tc>
        <w:tc>
          <w:tcPr>
            <w:tcW w:w="44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Выпуск в год</w:t>
            </w:r>
          </w:p>
        </w:tc>
        <w:tc>
          <w:tcPr>
            <w:tcW w:w="86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Ст-ть</w:t>
            </w:r>
            <w:proofErr w:type="spell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в год </w:t>
            </w:r>
            <w:proofErr w:type="gram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по</w:t>
            </w:r>
            <w:proofErr w:type="gramEnd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дог.</w:t>
            </w:r>
          </w:p>
        </w:tc>
        <w:tc>
          <w:tcPr>
            <w:tcW w:w="112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Стоимость на ед. пр-</w:t>
            </w:r>
            <w:proofErr w:type="spellStart"/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ии</w:t>
            </w:r>
            <w:proofErr w:type="spellEnd"/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Реклама в журнале «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Триботехника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4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50.000</w:t>
            </w:r>
          </w:p>
        </w:tc>
        <w:tc>
          <w:tcPr>
            <w:tcW w:w="112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694 руб.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2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Реклама в журнале «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Трение и Износ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4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28.800</w:t>
            </w:r>
          </w:p>
        </w:tc>
        <w:tc>
          <w:tcPr>
            <w:tcW w:w="112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400 руб.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2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Реклама в журнале «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Машиностроение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4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26.000</w:t>
            </w:r>
          </w:p>
        </w:tc>
        <w:tc>
          <w:tcPr>
            <w:tcW w:w="112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361 руб.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2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Реклама в журнале «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Промышленник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4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42.000</w:t>
            </w:r>
          </w:p>
        </w:tc>
        <w:tc>
          <w:tcPr>
            <w:tcW w:w="112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583 руб.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2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Корректировка и продвижение сайта</w:t>
            </w:r>
          </w:p>
        </w:tc>
        <w:tc>
          <w:tcPr>
            <w:tcW w:w="44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6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125.000</w:t>
            </w:r>
          </w:p>
        </w:tc>
        <w:tc>
          <w:tcPr>
            <w:tcW w:w="112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1.736 руб.</w:t>
            </w:r>
          </w:p>
        </w:tc>
      </w:tr>
      <w:tr w:rsidR="00487239" w:rsidRPr="009A764E" w:rsidTr="00D44E72">
        <w:trPr>
          <w:cantSplit/>
          <w:trHeight w:val="192"/>
          <w:jc w:val="center"/>
        </w:trPr>
        <w:tc>
          <w:tcPr>
            <w:tcW w:w="24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23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4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67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271.800</w:t>
            </w:r>
          </w:p>
        </w:tc>
        <w:tc>
          <w:tcPr>
            <w:tcW w:w="1120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3.774 руб.</w:t>
            </w:r>
          </w:p>
        </w:tc>
      </w:tr>
    </w:tbl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A764E">
        <w:rPr>
          <w:rFonts w:ascii="Times New Roman" w:eastAsiaTheme="minorEastAsia" w:hAnsi="Times New Roman" w:cs="Times New Roman"/>
          <w:sz w:val="28"/>
          <w:szCs w:val="28"/>
        </w:rPr>
        <w:t>Т.о</w:t>
      </w:r>
      <w:proofErr w:type="spellEnd"/>
      <w:r w:rsidRPr="009A764E">
        <w:rPr>
          <w:rFonts w:ascii="Times New Roman" w:eastAsiaTheme="minorEastAsia" w:hAnsi="Times New Roman" w:cs="Times New Roman"/>
          <w:sz w:val="28"/>
          <w:szCs w:val="28"/>
        </w:rPr>
        <w:t>. коммерческие затраты на ед. продукции составят 3.774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Состав полной себестоимости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770"/>
        <w:gridCol w:w="1527"/>
      </w:tblGrid>
      <w:tr w:rsidR="00487239" w:rsidRPr="009A764E" w:rsidTr="00D44E72">
        <w:trPr>
          <w:cantSplit/>
          <w:jc w:val="center"/>
        </w:trPr>
        <w:tc>
          <w:tcPr>
            <w:tcW w:w="4179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Статьи затрат</w:t>
            </w:r>
          </w:p>
        </w:tc>
        <w:tc>
          <w:tcPr>
            <w:tcW w:w="821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Затраты на единицу продукции</w:t>
            </w:r>
          </w:p>
        </w:tc>
      </w:tr>
      <w:tr w:rsidR="00487239" w:rsidRPr="009A764E" w:rsidTr="00D44E72">
        <w:trPr>
          <w:cantSplit/>
          <w:jc w:val="center"/>
        </w:trPr>
        <w:tc>
          <w:tcPr>
            <w:tcW w:w="4179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1. Стоимость основных материалов, полуфабрикатов, комплектующих изделий и т.д.</w:t>
            </w:r>
          </w:p>
        </w:tc>
        <w:tc>
          <w:tcPr>
            <w:tcW w:w="821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</w:rPr>
              <w:t>70.149 руб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</w:t>
            </w:r>
          </w:p>
        </w:tc>
      </w:tr>
      <w:tr w:rsidR="00487239" w:rsidRPr="009A764E" w:rsidTr="00D44E72">
        <w:trPr>
          <w:cantSplit/>
          <w:jc w:val="center"/>
        </w:trPr>
        <w:tc>
          <w:tcPr>
            <w:tcW w:w="4179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2. Заработная плата основных производственных рабочих и отчисления на социальные нужды</w:t>
            </w:r>
          </w:p>
        </w:tc>
        <w:tc>
          <w:tcPr>
            <w:tcW w:w="821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</w:rPr>
              <w:t>41.089</w:t>
            </w:r>
            <w:r w:rsidRPr="009A764E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>75</w:t>
            </w:r>
            <w:r w:rsidRPr="009A764E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9A764E">
              <w:rPr>
                <w:rFonts w:eastAsiaTheme="minorEastAsia"/>
                <w:sz w:val="28"/>
                <w:szCs w:val="28"/>
              </w:rPr>
              <w:t>руб</w:t>
            </w:r>
            <w:proofErr w:type="spellEnd"/>
          </w:p>
        </w:tc>
      </w:tr>
      <w:tr w:rsidR="00487239" w:rsidRPr="009A764E" w:rsidTr="00D44E72">
        <w:trPr>
          <w:cantSplit/>
          <w:jc w:val="center"/>
        </w:trPr>
        <w:tc>
          <w:tcPr>
            <w:tcW w:w="4179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3. Расходы, связанные с работой оборудования, эл/энергия</w:t>
            </w:r>
          </w:p>
        </w:tc>
        <w:tc>
          <w:tcPr>
            <w:tcW w:w="821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8.333 руб.</w:t>
            </w:r>
          </w:p>
        </w:tc>
      </w:tr>
      <w:tr w:rsidR="00487239" w:rsidRPr="009A764E" w:rsidTr="00D44E72">
        <w:trPr>
          <w:cantSplit/>
          <w:jc w:val="center"/>
        </w:trPr>
        <w:tc>
          <w:tcPr>
            <w:tcW w:w="4179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4. Амортизационные отчисления</w:t>
            </w:r>
          </w:p>
        </w:tc>
        <w:tc>
          <w:tcPr>
            <w:tcW w:w="821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53.002 руб.</w:t>
            </w:r>
          </w:p>
        </w:tc>
      </w:tr>
      <w:tr w:rsidR="00487239" w:rsidRPr="009A764E" w:rsidTr="00D44E72">
        <w:trPr>
          <w:cantSplit/>
          <w:jc w:val="center"/>
        </w:trPr>
        <w:tc>
          <w:tcPr>
            <w:tcW w:w="4179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5. Расчёт общехозяйственных расходов</w:t>
            </w:r>
          </w:p>
        </w:tc>
        <w:tc>
          <w:tcPr>
            <w:tcW w:w="821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573 руб.</w:t>
            </w:r>
          </w:p>
        </w:tc>
      </w:tr>
      <w:tr w:rsidR="00487239" w:rsidRPr="009A764E" w:rsidTr="00D44E72">
        <w:trPr>
          <w:cantSplit/>
          <w:jc w:val="center"/>
        </w:trPr>
        <w:tc>
          <w:tcPr>
            <w:tcW w:w="4179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6. Внепроизводственные расходы</w:t>
            </w:r>
          </w:p>
        </w:tc>
        <w:tc>
          <w:tcPr>
            <w:tcW w:w="821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3.774 руб.</w:t>
            </w:r>
          </w:p>
        </w:tc>
      </w:tr>
      <w:tr w:rsidR="00487239" w:rsidRPr="009A764E" w:rsidTr="00D44E72">
        <w:trPr>
          <w:cantSplit/>
          <w:jc w:val="center"/>
        </w:trPr>
        <w:tc>
          <w:tcPr>
            <w:tcW w:w="4179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Итого полная себестоимость</w:t>
            </w:r>
          </w:p>
        </w:tc>
        <w:tc>
          <w:tcPr>
            <w:tcW w:w="821" w:type="pct"/>
          </w:tcPr>
          <w:p w:rsidR="00487239" w:rsidRPr="009A764E" w:rsidRDefault="00487239" w:rsidP="00D44E72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76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>.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920,75</w:t>
            </w:r>
            <w:r w:rsidRPr="009A764E">
              <w:rPr>
                <w:rFonts w:eastAsiaTheme="minorEastAsia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487239" w:rsidRPr="009A764E" w:rsidRDefault="00487239" w:rsidP="00487239">
      <w:pPr>
        <w:pStyle w:val="ab"/>
        <w:ind w:firstLine="709"/>
        <w:rPr>
          <w:rFonts w:eastAsiaTheme="minorEastAsia"/>
          <w:sz w:val="28"/>
          <w:szCs w:val="28"/>
          <w:lang w:eastAsia="en-US"/>
        </w:rPr>
      </w:pPr>
    </w:p>
    <w:p w:rsidR="00487239" w:rsidRPr="009A764E" w:rsidRDefault="00487239" w:rsidP="00487239">
      <w:pPr>
        <w:pStyle w:val="afb"/>
        <w:rPr>
          <w:rFonts w:eastAsiaTheme="minorEastAsia"/>
        </w:rPr>
      </w:pPr>
      <w:r w:rsidRPr="009A764E">
        <w:rPr>
          <w:rFonts w:eastAsiaTheme="minorEastAsia"/>
        </w:rPr>
        <w:t>Стратегия ценообразования в условиях рыночной экономики</w:t>
      </w: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A764E">
        <w:rPr>
          <w:rFonts w:eastAsiaTheme="minorEastAsia"/>
          <w:sz w:val="28"/>
          <w:szCs w:val="28"/>
          <w:lang w:eastAsia="en-US"/>
        </w:rPr>
        <w:t>Состав розничной цены предприятия – цены изготовленной продукции</w:t>
      </w: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A764E">
        <w:rPr>
          <w:rFonts w:eastAsiaTheme="minorEastAsia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6E31D" wp14:editId="71838C86">
                <wp:simplePos x="0" y="0"/>
                <wp:positionH relativeFrom="column">
                  <wp:posOffset>1994535</wp:posOffset>
                </wp:positionH>
                <wp:positionV relativeFrom="paragraph">
                  <wp:posOffset>68580</wp:posOffset>
                </wp:positionV>
                <wp:extent cx="914400" cy="457200"/>
                <wp:effectExtent l="7620" t="9525" r="1143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39" w:rsidRDefault="00487239" w:rsidP="00487239">
                            <w:pPr>
                              <w:jc w:val="center"/>
                            </w:pPr>
                            <w:r>
                              <w:t>Прибыль, наценка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57.05pt;margin-top:5.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">
                <v:textbox>
                  <w:txbxContent>
                    <w:p w:rsidR="00487239" w:rsidRDefault="00487239" w:rsidP="00487239">
                      <w:pPr>
                        <w:jc w:val="center"/>
                      </w:pPr>
                      <w:r>
                        <w:t>Прибыль, наценка</w:t>
                      </w:r>
                    </w:p>
                  </w:txbxContent>
                </v:textbox>
              </v:shape>
            </w:pict>
          </mc:Fallback>
        </mc:AlternateContent>
      </w:r>
      <w:r w:rsidRPr="009A764E">
        <w:rPr>
          <w:rFonts w:eastAsiaTheme="minorEastAsia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2EB56" wp14:editId="10FB296C">
                <wp:simplePos x="0" y="0"/>
                <wp:positionH relativeFrom="column">
                  <wp:posOffset>280035</wp:posOffset>
                </wp:positionH>
                <wp:positionV relativeFrom="paragraph">
                  <wp:posOffset>68580</wp:posOffset>
                </wp:positionV>
                <wp:extent cx="1257300" cy="457200"/>
                <wp:effectExtent l="7620" t="9525" r="1143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39" w:rsidRDefault="00487239" w:rsidP="00487239">
                            <w:pPr>
                              <w:jc w:val="center"/>
                            </w:pPr>
                            <w:r>
                              <w:t>Издержки (себестоимость)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22.05pt;margin-top:5.4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">
                <v:textbox>
                  <w:txbxContent>
                    <w:p w:rsidR="00487239" w:rsidRDefault="00487239" w:rsidP="00487239">
                      <w:pPr>
                        <w:jc w:val="center"/>
                      </w:pPr>
                      <w:r>
                        <w:t>Издержки (себестоимость)</w:t>
                      </w:r>
                    </w:p>
                  </w:txbxContent>
                </v:textbox>
              </v:shape>
            </w:pict>
          </mc:Fallback>
        </mc:AlternateContent>
      </w:r>
      <w:r w:rsidRPr="009A764E">
        <w:rPr>
          <w:rFonts w:eastAsiaTheme="minorEastAsia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0CC49" wp14:editId="1859BAE7">
                <wp:simplePos x="0" y="0"/>
                <wp:positionH relativeFrom="column">
                  <wp:posOffset>3823335</wp:posOffset>
                </wp:positionH>
                <wp:positionV relativeFrom="paragraph">
                  <wp:posOffset>68580</wp:posOffset>
                </wp:positionV>
                <wp:extent cx="661035" cy="342900"/>
                <wp:effectExtent l="7620" t="9525" r="762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39" w:rsidRDefault="00487239" w:rsidP="00487239">
                            <w:pPr>
                              <w:jc w:val="center"/>
                            </w:pPr>
                            <w:r>
                              <w:t>НДС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301.05pt;margin-top:5.4pt;width:52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">
                <v:textbox>
                  <w:txbxContent>
                    <w:p w:rsidR="00487239" w:rsidRDefault="00487239" w:rsidP="00487239">
                      <w:pPr>
                        <w:jc w:val="center"/>
                      </w:pPr>
                      <w:r>
                        <w:t>НДС</w:t>
                      </w:r>
                    </w:p>
                  </w:txbxContent>
                </v:textbox>
              </v:shape>
            </w:pict>
          </mc:Fallback>
        </mc:AlternateContent>
      </w: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A764E">
        <w:rPr>
          <w:rFonts w:eastAsiaTheme="minorEastAsia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4E5CB" wp14:editId="428071CA">
                <wp:simplePos x="0" y="0"/>
                <wp:positionH relativeFrom="column">
                  <wp:posOffset>2680982</wp:posOffset>
                </wp:positionH>
                <wp:positionV relativeFrom="paragraph">
                  <wp:posOffset>62506</wp:posOffset>
                </wp:positionV>
                <wp:extent cx="1244805" cy="994649"/>
                <wp:effectExtent l="0" t="0" r="31750" b="342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4805" cy="9946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pt,4.9pt" to="309.1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"/>
            </w:pict>
          </mc:Fallback>
        </mc:AlternateContent>
      </w: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A764E">
        <w:rPr>
          <w:rFonts w:eastAsiaTheme="minorEastAsia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DEDA5" wp14:editId="71E2AF8D">
                <wp:simplePos x="0" y="0"/>
                <wp:positionH relativeFrom="column">
                  <wp:posOffset>1440180</wp:posOffset>
                </wp:positionH>
                <wp:positionV relativeFrom="paragraph">
                  <wp:posOffset>0</wp:posOffset>
                </wp:positionV>
                <wp:extent cx="724535" cy="753110"/>
                <wp:effectExtent l="5715" t="12700" r="1270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535" cy="753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0" to="170.4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"/>
            </w:pict>
          </mc:Fallback>
        </mc:AlternateContent>
      </w:r>
      <w:r w:rsidRPr="009A764E">
        <w:rPr>
          <w:rFonts w:eastAsiaTheme="minorEastAsia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5A18C" wp14:editId="5BC32BEF">
                <wp:simplePos x="0" y="0"/>
                <wp:positionH relativeFrom="column">
                  <wp:posOffset>2451735</wp:posOffset>
                </wp:positionH>
                <wp:positionV relativeFrom="paragraph">
                  <wp:posOffset>0</wp:posOffset>
                </wp:positionV>
                <wp:extent cx="0" cy="800100"/>
                <wp:effectExtent l="7620" t="12700" r="1143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0" to="193.0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"/>
            </w:pict>
          </mc:Fallback>
        </mc:AlternateContent>
      </w: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A764E">
        <w:rPr>
          <w:rFonts w:eastAsiaTheme="minorEastAsia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F04D4" wp14:editId="5318F69B">
                <wp:simplePos x="0" y="0"/>
                <wp:positionH relativeFrom="column">
                  <wp:posOffset>1489710</wp:posOffset>
                </wp:positionH>
                <wp:positionV relativeFrom="paragraph">
                  <wp:posOffset>288925</wp:posOffset>
                </wp:positionV>
                <wp:extent cx="1714500" cy="836295"/>
                <wp:effectExtent l="0" t="0" r="19050" b="209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39" w:rsidRDefault="00487239" w:rsidP="00487239">
                            <w:pPr>
                              <w:jc w:val="center"/>
                            </w:pPr>
                            <w:r>
                              <w:t>Розничная цена</w:t>
                            </w:r>
                          </w:p>
                          <w:p w:rsidR="00487239" w:rsidRDefault="00487239" w:rsidP="00487239">
                            <w:pPr>
                              <w:jc w:val="center"/>
                            </w:pPr>
                            <w:r>
                              <w:t>предприятия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117.3pt;margin-top:22.75pt;width:135pt;height:6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">
                <v:textbox>
                  <w:txbxContent>
                    <w:p w:rsidR="00487239" w:rsidRDefault="00487239" w:rsidP="00487239">
                      <w:pPr>
                        <w:jc w:val="center"/>
                      </w:pPr>
                      <w:r>
                        <w:t>Розничная цена</w:t>
                      </w:r>
                    </w:p>
                    <w:p w:rsidR="00487239" w:rsidRDefault="00487239" w:rsidP="00487239">
                      <w:pPr>
                        <w:jc w:val="center"/>
                      </w:pPr>
                      <w:r>
                        <w:t>предприятия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487239" w:rsidRPr="009A764E" w:rsidRDefault="00487239" w:rsidP="00487239">
      <w:pPr>
        <w:pStyle w:val="ae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64E">
        <w:rPr>
          <w:rFonts w:ascii="Times New Roman" w:eastAsiaTheme="minorEastAsia" w:hAnsi="Times New Roman" w:cs="Times New Roman"/>
          <w:sz w:val="28"/>
          <w:szCs w:val="28"/>
        </w:rPr>
        <w:t>Ц = С</w:t>
      </w:r>
      <w:proofErr w:type="gramStart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+ П</w:t>
      </w:r>
      <w:proofErr w:type="gramEnd"/>
      <w:r w:rsidRPr="009A764E">
        <w:rPr>
          <w:rFonts w:ascii="Times New Roman" w:eastAsiaTheme="minorEastAsia" w:hAnsi="Times New Roman" w:cs="Times New Roman"/>
          <w:sz w:val="28"/>
          <w:szCs w:val="28"/>
        </w:rPr>
        <w:t>р. + НДС, где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A764E">
        <w:rPr>
          <w:rFonts w:ascii="Times New Roman" w:eastAsiaTheme="minorEastAsia" w:hAnsi="Times New Roman" w:cs="Times New Roman"/>
          <w:sz w:val="28"/>
          <w:szCs w:val="28"/>
        </w:rPr>
        <w:t>Ц</w:t>
      </w:r>
      <w:proofErr w:type="gramEnd"/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=1</w:t>
      </w:r>
      <w:r>
        <w:rPr>
          <w:rFonts w:ascii="Times New Roman" w:eastAsiaTheme="minorEastAsia" w:hAnsi="Times New Roman" w:cs="Times New Roman"/>
          <w:sz w:val="28"/>
          <w:szCs w:val="28"/>
        </w:rPr>
        <w:t>76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920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 + 15% + 18% = </w:t>
      </w:r>
      <w:r>
        <w:rPr>
          <w:rFonts w:ascii="Times New Roman" w:eastAsiaTheme="minorEastAsia" w:hAnsi="Times New Roman" w:cs="Times New Roman"/>
          <w:sz w:val="28"/>
          <w:szCs w:val="28"/>
        </w:rPr>
        <w:t>244.149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87239" w:rsidRPr="009A764E" w:rsidRDefault="00487239" w:rsidP="0048723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Т.е. розничная цена на машины трения 244.149</w:t>
      </w:r>
      <w:r w:rsidRPr="009A764E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4C032C" w:rsidRDefault="00487239" w:rsidP="00487239">
      <w:r w:rsidRPr="009A764E">
        <w:rPr>
          <w:rFonts w:ascii="Times New Roman" w:eastAsiaTheme="minorEastAsia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4C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 type B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E07"/>
    <w:multiLevelType w:val="hybridMultilevel"/>
    <w:tmpl w:val="086C77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0DE8"/>
    <w:multiLevelType w:val="hybridMultilevel"/>
    <w:tmpl w:val="D4EAD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964EF8"/>
    <w:multiLevelType w:val="hybridMultilevel"/>
    <w:tmpl w:val="71DA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D970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4">
    <w:nsid w:val="59067F17"/>
    <w:multiLevelType w:val="hybridMultilevel"/>
    <w:tmpl w:val="E26622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39"/>
    <w:rsid w:val="00487239"/>
    <w:rsid w:val="00943513"/>
    <w:rsid w:val="00B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39"/>
  </w:style>
  <w:style w:type="paragraph" w:styleId="1">
    <w:name w:val="heading 1"/>
    <w:basedOn w:val="a"/>
    <w:next w:val="a"/>
    <w:link w:val="10"/>
    <w:uiPriority w:val="99"/>
    <w:qFormat/>
    <w:rsid w:val="00487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87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87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72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87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87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72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8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872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87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87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487239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87239"/>
    <w:rPr>
      <w:color w:val="808080"/>
    </w:rPr>
  </w:style>
  <w:style w:type="character" w:customStyle="1" w:styleId="apple-converted-space">
    <w:name w:val="apple-converted-space"/>
    <w:basedOn w:val="a0"/>
    <w:rsid w:val="00487239"/>
  </w:style>
  <w:style w:type="character" w:customStyle="1" w:styleId="searchword">
    <w:name w:val="searchword"/>
    <w:basedOn w:val="a0"/>
    <w:rsid w:val="00487239"/>
  </w:style>
  <w:style w:type="table" w:styleId="aa">
    <w:name w:val="Table Grid"/>
    <w:basedOn w:val="a1"/>
    <w:uiPriority w:val="99"/>
    <w:rsid w:val="0048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87239"/>
  </w:style>
  <w:style w:type="paragraph" w:styleId="ab">
    <w:name w:val="Body Text"/>
    <w:basedOn w:val="a"/>
    <w:link w:val="ac"/>
    <w:uiPriority w:val="99"/>
    <w:unhideWhenUsed/>
    <w:rsid w:val="004872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872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487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rsid w:val="00487239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4872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7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rsid w:val="00487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487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487239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487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487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487239"/>
    <w:rPr>
      <w:rFonts w:cs="Times New Roman"/>
    </w:rPr>
  </w:style>
  <w:style w:type="paragraph" w:styleId="af6">
    <w:name w:val="header"/>
    <w:basedOn w:val="a"/>
    <w:link w:val="af7"/>
    <w:uiPriority w:val="99"/>
    <w:rsid w:val="00487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87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99"/>
    <w:qFormat/>
    <w:rsid w:val="00487239"/>
    <w:rPr>
      <w:rFonts w:cs="Times New Roman"/>
      <w:b/>
      <w:bCs/>
    </w:rPr>
  </w:style>
  <w:style w:type="character" w:styleId="afa">
    <w:name w:val="Emphasis"/>
    <w:basedOn w:val="a0"/>
    <w:uiPriority w:val="99"/>
    <w:qFormat/>
    <w:rsid w:val="00487239"/>
    <w:rPr>
      <w:rFonts w:cs="Times New Roman"/>
      <w:i/>
      <w:iCs/>
    </w:rPr>
  </w:style>
  <w:style w:type="character" w:customStyle="1" w:styleId="rdtext1">
    <w:name w:val="rdtext1"/>
    <w:basedOn w:val="a0"/>
    <w:uiPriority w:val="99"/>
    <w:rsid w:val="00487239"/>
    <w:rPr>
      <w:rFonts w:ascii="Arial" w:hAnsi="Arial" w:cs="Arial"/>
      <w:color w:val="FF0000"/>
      <w:sz w:val="19"/>
      <w:szCs w:val="19"/>
    </w:rPr>
  </w:style>
  <w:style w:type="paragraph" w:customStyle="1" w:styleId="bktext">
    <w:name w:val="bktext"/>
    <w:basedOn w:val="a"/>
    <w:uiPriority w:val="99"/>
    <w:rsid w:val="004872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19"/>
      <w:szCs w:val="19"/>
      <w:lang w:eastAsia="ru-RU"/>
    </w:rPr>
  </w:style>
  <w:style w:type="character" w:customStyle="1" w:styleId="bb1">
    <w:name w:val="bb1"/>
    <w:basedOn w:val="a0"/>
    <w:uiPriority w:val="99"/>
    <w:rsid w:val="00487239"/>
    <w:rPr>
      <w:rFonts w:cs="Times New Roman"/>
      <w:b/>
      <w:bCs/>
      <w:caps/>
    </w:rPr>
  </w:style>
  <w:style w:type="paragraph" w:styleId="afb">
    <w:name w:val="Subtitle"/>
    <w:basedOn w:val="a"/>
    <w:next w:val="a"/>
    <w:link w:val="afc"/>
    <w:uiPriority w:val="11"/>
    <w:qFormat/>
    <w:rsid w:val="004872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4872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39"/>
  </w:style>
  <w:style w:type="paragraph" w:styleId="1">
    <w:name w:val="heading 1"/>
    <w:basedOn w:val="a"/>
    <w:next w:val="a"/>
    <w:link w:val="10"/>
    <w:uiPriority w:val="99"/>
    <w:qFormat/>
    <w:rsid w:val="00487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87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87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72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87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87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72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8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872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87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87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487239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87239"/>
    <w:rPr>
      <w:color w:val="808080"/>
    </w:rPr>
  </w:style>
  <w:style w:type="character" w:customStyle="1" w:styleId="apple-converted-space">
    <w:name w:val="apple-converted-space"/>
    <w:basedOn w:val="a0"/>
    <w:rsid w:val="00487239"/>
  </w:style>
  <w:style w:type="character" w:customStyle="1" w:styleId="searchword">
    <w:name w:val="searchword"/>
    <w:basedOn w:val="a0"/>
    <w:rsid w:val="00487239"/>
  </w:style>
  <w:style w:type="table" w:styleId="aa">
    <w:name w:val="Table Grid"/>
    <w:basedOn w:val="a1"/>
    <w:uiPriority w:val="99"/>
    <w:rsid w:val="0048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87239"/>
  </w:style>
  <w:style w:type="paragraph" w:styleId="ab">
    <w:name w:val="Body Text"/>
    <w:basedOn w:val="a"/>
    <w:link w:val="ac"/>
    <w:uiPriority w:val="99"/>
    <w:unhideWhenUsed/>
    <w:rsid w:val="004872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872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487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rsid w:val="00487239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4872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7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rsid w:val="00487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487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487239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487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487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487239"/>
    <w:rPr>
      <w:rFonts w:cs="Times New Roman"/>
    </w:rPr>
  </w:style>
  <w:style w:type="paragraph" w:styleId="af6">
    <w:name w:val="header"/>
    <w:basedOn w:val="a"/>
    <w:link w:val="af7"/>
    <w:uiPriority w:val="99"/>
    <w:rsid w:val="00487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87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99"/>
    <w:qFormat/>
    <w:rsid w:val="00487239"/>
    <w:rPr>
      <w:rFonts w:cs="Times New Roman"/>
      <w:b/>
      <w:bCs/>
    </w:rPr>
  </w:style>
  <w:style w:type="character" w:styleId="afa">
    <w:name w:val="Emphasis"/>
    <w:basedOn w:val="a0"/>
    <w:uiPriority w:val="99"/>
    <w:qFormat/>
    <w:rsid w:val="00487239"/>
    <w:rPr>
      <w:rFonts w:cs="Times New Roman"/>
      <w:i/>
      <w:iCs/>
    </w:rPr>
  </w:style>
  <w:style w:type="character" w:customStyle="1" w:styleId="rdtext1">
    <w:name w:val="rdtext1"/>
    <w:basedOn w:val="a0"/>
    <w:uiPriority w:val="99"/>
    <w:rsid w:val="00487239"/>
    <w:rPr>
      <w:rFonts w:ascii="Arial" w:hAnsi="Arial" w:cs="Arial"/>
      <w:color w:val="FF0000"/>
      <w:sz w:val="19"/>
      <w:szCs w:val="19"/>
    </w:rPr>
  </w:style>
  <w:style w:type="paragraph" w:customStyle="1" w:styleId="bktext">
    <w:name w:val="bktext"/>
    <w:basedOn w:val="a"/>
    <w:uiPriority w:val="99"/>
    <w:rsid w:val="004872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19"/>
      <w:szCs w:val="19"/>
      <w:lang w:eastAsia="ru-RU"/>
    </w:rPr>
  </w:style>
  <w:style w:type="character" w:customStyle="1" w:styleId="bb1">
    <w:name w:val="bb1"/>
    <w:basedOn w:val="a0"/>
    <w:uiPriority w:val="99"/>
    <w:rsid w:val="00487239"/>
    <w:rPr>
      <w:rFonts w:cs="Times New Roman"/>
      <w:b/>
      <w:bCs/>
      <w:caps/>
    </w:rPr>
  </w:style>
  <w:style w:type="paragraph" w:styleId="afb">
    <w:name w:val="Subtitle"/>
    <w:basedOn w:val="a"/>
    <w:next w:val="a"/>
    <w:link w:val="afc"/>
    <w:uiPriority w:val="11"/>
    <w:qFormat/>
    <w:rsid w:val="004872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4872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2012-05-14T20:29:00Z</dcterms:created>
  <dcterms:modified xsi:type="dcterms:W3CDTF">2012-05-14T20:33:00Z</dcterms:modified>
</cp:coreProperties>
</file>